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429B1" w14:textId="2EFDCE39" w:rsidR="00D85F4C" w:rsidRPr="00D85F4C" w:rsidRDefault="00D85F4C" w:rsidP="00D85F4C">
      <w:pPr>
        <w:widowControl/>
        <w:spacing w:after="0" w:line="240" w:lineRule="auto"/>
        <w:rPr>
          <w:rFonts w:ascii="Times New Roman" w:eastAsia="等线" w:hAnsi="Times New Roman" w:cs="Times New Roman" w:hint="eastAsia"/>
          <w:b/>
          <w:bCs/>
          <w:color w:val="000000"/>
          <w:kern w:val="0"/>
          <w:sz w:val="24"/>
          <w14:ligatures w14:val="none"/>
        </w:rPr>
      </w:pPr>
      <w:r w:rsidRPr="00D85F4C">
        <w:rPr>
          <w:rFonts w:ascii="Times New Roman" w:eastAsia="等线" w:hAnsi="Times New Roman" w:cs="Times New Roman"/>
          <w:b/>
          <w:bCs/>
          <w:color w:val="000000"/>
          <w:kern w:val="0"/>
          <w:sz w:val="24"/>
          <w14:ligatures w14:val="none"/>
        </w:rPr>
        <w:t>Table S3. The wald scores of each gene computed by superPC</w:t>
      </w:r>
      <w:r w:rsidR="0079059F">
        <w:rPr>
          <w:rFonts w:ascii="Times New Roman" w:eastAsia="等线" w:hAnsi="Times New Roman" w:cs="Times New Roman" w:hint="eastAsia"/>
          <w:b/>
          <w:bCs/>
          <w:color w:val="000000"/>
          <w:kern w:val="0"/>
          <w:sz w:val="24"/>
          <w14:ligatures w14:val="none"/>
        </w:rPr>
        <w:t xml:space="preserve"> and description of fatty acid signature genes.</w:t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1413"/>
        <w:gridCol w:w="4819"/>
        <w:gridCol w:w="2127"/>
      </w:tblGrid>
      <w:tr w:rsidR="00777EE9" w:rsidRPr="00D85F4C" w14:paraId="499B9D66" w14:textId="4C8F654B" w:rsidTr="00777EE9">
        <w:trPr>
          <w:trHeight w:val="315"/>
        </w:trPr>
        <w:tc>
          <w:tcPr>
            <w:tcW w:w="1413" w:type="dxa"/>
            <w:noWrap/>
            <w:vAlign w:val="center"/>
            <w:hideMark/>
          </w:tcPr>
          <w:p w14:paraId="4DED2A3B" w14:textId="77777777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Gene</w:t>
            </w:r>
          </w:p>
        </w:tc>
        <w:tc>
          <w:tcPr>
            <w:tcW w:w="4819" w:type="dxa"/>
            <w:vAlign w:val="center"/>
          </w:tcPr>
          <w:p w14:paraId="447E7A46" w14:textId="7CEE880B" w:rsidR="00777EE9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Cs w:val="22"/>
                <w14:ligatures w14:val="none"/>
              </w:rPr>
              <w:t>Gene name</w:t>
            </w:r>
          </w:p>
        </w:tc>
        <w:tc>
          <w:tcPr>
            <w:tcW w:w="2127" w:type="dxa"/>
            <w:noWrap/>
            <w:vAlign w:val="center"/>
            <w:hideMark/>
          </w:tcPr>
          <w:p w14:paraId="1E7A0196" w14:textId="46ABB653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Cs w:val="22"/>
                <w14:ligatures w14:val="none"/>
              </w:rPr>
              <w:t xml:space="preserve">Wald </w:t>
            </w:r>
            <w:r w:rsidRPr="00D85F4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Score</w:t>
            </w:r>
          </w:p>
        </w:tc>
      </w:tr>
      <w:tr w:rsidR="00777EE9" w:rsidRPr="00D85F4C" w14:paraId="2085C467" w14:textId="5D644E83" w:rsidTr="00777EE9">
        <w:trPr>
          <w:trHeight w:val="315"/>
        </w:trPr>
        <w:tc>
          <w:tcPr>
            <w:tcW w:w="1413" w:type="dxa"/>
            <w:noWrap/>
            <w:vAlign w:val="center"/>
            <w:hideMark/>
          </w:tcPr>
          <w:p w14:paraId="71F23DF3" w14:textId="77777777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G0S2</w:t>
            </w:r>
          </w:p>
        </w:tc>
        <w:tc>
          <w:tcPr>
            <w:tcW w:w="4819" w:type="dxa"/>
            <w:vAlign w:val="center"/>
          </w:tcPr>
          <w:p w14:paraId="1779A6A1" w14:textId="65E5FE29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77EE9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G0/G1 switch protein 2</w:t>
            </w:r>
          </w:p>
        </w:tc>
        <w:tc>
          <w:tcPr>
            <w:tcW w:w="2127" w:type="dxa"/>
            <w:noWrap/>
            <w:vAlign w:val="center"/>
            <w:hideMark/>
          </w:tcPr>
          <w:p w14:paraId="753F82B1" w14:textId="4325AD64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1.771195</w:t>
            </w:r>
          </w:p>
        </w:tc>
      </w:tr>
      <w:tr w:rsidR="00777EE9" w:rsidRPr="00D85F4C" w14:paraId="47487A8E" w14:textId="5FE16853" w:rsidTr="00777EE9">
        <w:trPr>
          <w:trHeight w:val="315"/>
        </w:trPr>
        <w:tc>
          <w:tcPr>
            <w:tcW w:w="1413" w:type="dxa"/>
            <w:noWrap/>
            <w:vAlign w:val="center"/>
            <w:hideMark/>
          </w:tcPr>
          <w:p w14:paraId="46CC5FE3" w14:textId="77777777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LDHA</w:t>
            </w:r>
          </w:p>
        </w:tc>
        <w:tc>
          <w:tcPr>
            <w:tcW w:w="4819" w:type="dxa"/>
            <w:vAlign w:val="center"/>
          </w:tcPr>
          <w:p w14:paraId="076BAD1B" w14:textId="435467F3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77EE9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Lactate dehydrogenase A</w:t>
            </w:r>
          </w:p>
        </w:tc>
        <w:tc>
          <w:tcPr>
            <w:tcW w:w="2127" w:type="dxa"/>
            <w:noWrap/>
            <w:vAlign w:val="center"/>
            <w:hideMark/>
          </w:tcPr>
          <w:p w14:paraId="29875159" w14:textId="30FA250A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1.222994</w:t>
            </w:r>
          </w:p>
        </w:tc>
      </w:tr>
      <w:tr w:rsidR="00777EE9" w:rsidRPr="00D85F4C" w14:paraId="1CEDEFC9" w14:textId="7F26017E" w:rsidTr="00777EE9">
        <w:trPr>
          <w:trHeight w:val="315"/>
        </w:trPr>
        <w:tc>
          <w:tcPr>
            <w:tcW w:w="1413" w:type="dxa"/>
            <w:noWrap/>
            <w:vAlign w:val="center"/>
            <w:hideMark/>
          </w:tcPr>
          <w:p w14:paraId="42926E68" w14:textId="77777777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ACOT7</w:t>
            </w:r>
          </w:p>
        </w:tc>
        <w:tc>
          <w:tcPr>
            <w:tcW w:w="4819" w:type="dxa"/>
            <w:vAlign w:val="center"/>
          </w:tcPr>
          <w:p w14:paraId="4F66B5BD" w14:textId="089E07B4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77EE9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Cytosolic acyl coenzyme A thioester hydrolase</w:t>
            </w:r>
          </w:p>
        </w:tc>
        <w:tc>
          <w:tcPr>
            <w:tcW w:w="2127" w:type="dxa"/>
            <w:noWrap/>
            <w:vAlign w:val="center"/>
            <w:hideMark/>
          </w:tcPr>
          <w:p w14:paraId="06A256F0" w14:textId="48DC8853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0.950138</w:t>
            </w:r>
          </w:p>
        </w:tc>
      </w:tr>
      <w:tr w:rsidR="00777EE9" w:rsidRPr="00D85F4C" w14:paraId="3A075A2F" w14:textId="52B29AB9" w:rsidTr="00777EE9">
        <w:trPr>
          <w:trHeight w:val="315"/>
        </w:trPr>
        <w:tc>
          <w:tcPr>
            <w:tcW w:w="1413" w:type="dxa"/>
            <w:noWrap/>
            <w:vAlign w:val="center"/>
            <w:hideMark/>
          </w:tcPr>
          <w:p w14:paraId="6F14A724" w14:textId="77777777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ADH1C</w:t>
            </w:r>
          </w:p>
        </w:tc>
        <w:tc>
          <w:tcPr>
            <w:tcW w:w="4819" w:type="dxa"/>
            <w:vAlign w:val="center"/>
          </w:tcPr>
          <w:p w14:paraId="4B2181D6" w14:textId="5F8EA1E5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77EE9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Alcohol dehydrogenase 1C</w:t>
            </w:r>
          </w:p>
        </w:tc>
        <w:tc>
          <w:tcPr>
            <w:tcW w:w="2127" w:type="dxa"/>
            <w:noWrap/>
            <w:vAlign w:val="center"/>
            <w:hideMark/>
          </w:tcPr>
          <w:p w14:paraId="065D07F8" w14:textId="3256E87B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0.666446</w:t>
            </w:r>
          </w:p>
        </w:tc>
      </w:tr>
      <w:tr w:rsidR="00777EE9" w:rsidRPr="00D85F4C" w14:paraId="511E2F85" w14:textId="30179D2F" w:rsidTr="00777EE9">
        <w:trPr>
          <w:trHeight w:val="315"/>
        </w:trPr>
        <w:tc>
          <w:tcPr>
            <w:tcW w:w="1413" w:type="dxa"/>
            <w:noWrap/>
            <w:vAlign w:val="center"/>
            <w:hideMark/>
          </w:tcPr>
          <w:p w14:paraId="471B938B" w14:textId="77777777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ADH1A</w:t>
            </w:r>
          </w:p>
        </w:tc>
        <w:tc>
          <w:tcPr>
            <w:tcW w:w="4819" w:type="dxa"/>
            <w:vAlign w:val="center"/>
          </w:tcPr>
          <w:p w14:paraId="1EF2E184" w14:textId="62B58766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77EE9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Alcohol dehydrogenase 1A</w:t>
            </w:r>
          </w:p>
        </w:tc>
        <w:tc>
          <w:tcPr>
            <w:tcW w:w="2127" w:type="dxa"/>
            <w:noWrap/>
            <w:vAlign w:val="center"/>
            <w:hideMark/>
          </w:tcPr>
          <w:p w14:paraId="07F80681" w14:textId="5F7ECFB3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0.823875</w:t>
            </w:r>
          </w:p>
        </w:tc>
      </w:tr>
      <w:tr w:rsidR="00777EE9" w:rsidRPr="00D85F4C" w14:paraId="37CCC0D9" w14:textId="3AA670D1" w:rsidTr="00777EE9">
        <w:trPr>
          <w:trHeight w:val="315"/>
        </w:trPr>
        <w:tc>
          <w:tcPr>
            <w:tcW w:w="1413" w:type="dxa"/>
            <w:noWrap/>
            <w:vAlign w:val="center"/>
            <w:hideMark/>
          </w:tcPr>
          <w:p w14:paraId="0E11E50D" w14:textId="77777777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APEX1</w:t>
            </w:r>
          </w:p>
        </w:tc>
        <w:tc>
          <w:tcPr>
            <w:tcW w:w="4819" w:type="dxa"/>
            <w:vAlign w:val="center"/>
          </w:tcPr>
          <w:p w14:paraId="487C51C6" w14:textId="167D4EA9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77EE9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DNA repair nuclease/redox regulator APEX1</w:t>
            </w:r>
          </w:p>
        </w:tc>
        <w:tc>
          <w:tcPr>
            <w:tcW w:w="2127" w:type="dxa"/>
            <w:noWrap/>
            <w:vAlign w:val="center"/>
            <w:hideMark/>
          </w:tcPr>
          <w:p w14:paraId="5F8CCE21" w14:textId="66C25679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-1.33836</w:t>
            </w:r>
          </w:p>
        </w:tc>
      </w:tr>
      <w:tr w:rsidR="00777EE9" w:rsidRPr="00D85F4C" w14:paraId="72BFB8AF" w14:textId="05C20235" w:rsidTr="00777EE9">
        <w:trPr>
          <w:trHeight w:val="315"/>
        </w:trPr>
        <w:tc>
          <w:tcPr>
            <w:tcW w:w="1413" w:type="dxa"/>
            <w:noWrap/>
            <w:vAlign w:val="center"/>
            <w:hideMark/>
          </w:tcPr>
          <w:p w14:paraId="450F1E26" w14:textId="77777777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CBR1</w:t>
            </w:r>
          </w:p>
        </w:tc>
        <w:tc>
          <w:tcPr>
            <w:tcW w:w="4819" w:type="dxa"/>
            <w:vAlign w:val="center"/>
          </w:tcPr>
          <w:p w14:paraId="6941E70E" w14:textId="2145CB8C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77EE9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Carbonyl reductase [NADPH] 1</w:t>
            </w:r>
          </w:p>
        </w:tc>
        <w:tc>
          <w:tcPr>
            <w:tcW w:w="2127" w:type="dxa"/>
            <w:noWrap/>
            <w:vAlign w:val="center"/>
            <w:hideMark/>
          </w:tcPr>
          <w:p w14:paraId="70045F0F" w14:textId="6459EF65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1.165048</w:t>
            </w:r>
          </w:p>
        </w:tc>
      </w:tr>
      <w:tr w:rsidR="00777EE9" w:rsidRPr="00D85F4C" w14:paraId="4D8D898C" w14:textId="405B02C7" w:rsidTr="00777EE9">
        <w:trPr>
          <w:trHeight w:val="315"/>
        </w:trPr>
        <w:tc>
          <w:tcPr>
            <w:tcW w:w="1413" w:type="dxa"/>
            <w:noWrap/>
            <w:vAlign w:val="center"/>
            <w:hideMark/>
          </w:tcPr>
          <w:p w14:paraId="401D03B1" w14:textId="77777777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NBN</w:t>
            </w:r>
          </w:p>
        </w:tc>
        <w:tc>
          <w:tcPr>
            <w:tcW w:w="4819" w:type="dxa"/>
            <w:vAlign w:val="center"/>
          </w:tcPr>
          <w:p w14:paraId="518DC853" w14:textId="49915A37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77EE9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Nibrin</w:t>
            </w:r>
          </w:p>
        </w:tc>
        <w:tc>
          <w:tcPr>
            <w:tcW w:w="2127" w:type="dxa"/>
            <w:noWrap/>
            <w:vAlign w:val="center"/>
            <w:hideMark/>
          </w:tcPr>
          <w:p w14:paraId="3423695B" w14:textId="2049FD79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-1.00085</w:t>
            </w:r>
          </w:p>
        </w:tc>
      </w:tr>
      <w:tr w:rsidR="00777EE9" w:rsidRPr="00D85F4C" w14:paraId="091D4332" w14:textId="06B264E3" w:rsidTr="00777EE9">
        <w:trPr>
          <w:trHeight w:val="315"/>
        </w:trPr>
        <w:tc>
          <w:tcPr>
            <w:tcW w:w="1413" w:type="dxa"/>
            <w:noWrap/>
            <w:vAlign w:val="center"/>
            <w:hideMark/>
          </w:tcPr>
          <w:p w14:paraId="49E29042" w14:textId="77777777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CD1D</w:t>
            </w:r>
          </w:p>
        </w:tc>
        <w:tc>
          <w:tcPr>
            <w:tcW w:w="4819" w:type="dxa"/>
            <w:vAlign w:val="center"/>
          </w:tcPr>
          <w:p w14:paraId="1FD69E99" w14:textId="15A5BE42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77EE9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Antigen-presenting glycoprotein CD1d</w:t>
            </w:r>
          </w:p>
        </w:tc>
        <w:tc>
          <w:tcPr>
            <w:tcW w:w="2127" w:type="dxa"/>
            <w:noWrap/>
            <w:vAlign w:val="center"/>
            <w:hideMark/>
          </w:tcPr>
          <w:p w14:paraId="13C509FF" w14:textId="474AE8ED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1.082245</w:t>
            </w:r>
          </w:p>
        </w:tc>
      </w:tr>
      <w:tr w:rsidR="00777EE9" w:rsidRPr="00D85F4C" w14:paraId="7558C581" w14:textId="7CC1E803" w:rsidTr="00777EE9">
        <w:trPr>
          <w:trHeight w:val="315"/>
        </w:trPr>
        <w:tc>
          <w:tcPr>
            <w:tcW w:w="1413" w:type="dxa"/>
            <w:noWrap/>
            <w:vAlign w:val="center"/>
            <w:hideMark/>
          </w:tcPr>
          <w:p w14:paraId="42A79A8C" w14:textId="77777777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GPX2</w:t>
            </w:r>
          </w:p>
        </w:tc>
        <w:tc>
          <w:tcPr>
            <w:tcW w:w="4819" w:type="dxa"/>
            <w:vAlign w:val="center"/>
          </w:tcPr>
          <w:p w14:paraId="14FA7D07" w14:textId="08AC5E91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77EE9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Glutathione peroxidase 2</w:t>
            </w:r>
          </w:p>
        </w:tc>
        <w:tc>
          <w:tcPr>
            <w:tcW w:w="2127" w:type="dxa"/>
            <w:noWrap/>
            <w:vAlign w:val="center"/>
            <w:hideMark/>
          </w:tcPr>
          <w:p w14:paraId="32E0CE58" w14:textId="078F0689" w:rsidR="00777EE9" w:rsidRPr="00D85F4C" w:rsidRDefault="00777EE9" w:rsidP="00777EE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D85F4C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1.244164</w:t>
            </w:r>
          </w:p>
        </w:tc>
      </w:tr>
    </w:tbl>
    <w:p w14:paraId="43F10BE3" w14:textId="77777777" w:rsidR="00C25A6E" w:rsidRPr="00D85F4C" w:rsidRDefault="00C25A6E">
      <w:pPr>
        <w:rPr>
          <w:sz w:val="21"/>
          <w:szCs w:val="22"/>
        </w:rPr>
      </w:pPr>
    </w:p>
    <w:sectPr w:rsidR="00C25A6E" w:rsidRPr="00D85F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4D"/>
    <w:rsid w:val="00276458"/>
    <w:rsid w:val="00344747"/>
    <w:rsid w:val="0061724D"/>
    <w:rsid w:val="00777EE9"/>
    <w:rsid w:val="0079059F"/>
    <w:rsid w:val="0080213E"/>
    <w:rsid w:val="009B738B"/>
    <w:rsid w:val="00C25A6E"/>
    <w:rsid w:val="00C308F6"/>
    <w:rsid w:val="00D8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B669F"/>
  <w15:chartTrackingRefBased/>
  <w15:docId w15:val="{6CD9102B-37FC-4C93-BABF-0008BE8B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5F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二杰 赵</dc:creator>
  <cp:keywords/>
  <dc:description/>
  <cp:lastModifiedBy>二杰 赵</cp:lastModifiedBy>
  <cp:revision>4</cp:revision>
  <dcterms:created xsi:type="dcterms:W3CDTF">2024-12-05T01:07:00Z</dcterms:created>
  <dcterms:modified xsi:type="dcterms:W3CDTF">2025-06-14T06:09:00Z</dcterms:modified>
</cp:coreProperties>
</file>