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7B03A"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Table </w:t>
      </w:r>
      <w:r>
        <w:rPr>
          <w:rFonts w:hint="eastAsia" w:ascii="Times New Roman" w:hAnsi="Times New Roman" w:cs="Times New Roman"/>
          <w:lang w:val="en-US" w:eastAsia="zh-CN"/>
        </w:rPr>
        <w:t>S7</w:t>
      </w:r>
      <w:bookmarkStart w:id="0" w:name="_GoBack"/>
      <w:bookmarkEnd w:id="0"/>
      <w:r>
        <w:rPr>
          <w:rFonts w:hint="eastAsia" w:ascii="Times New Roman" w:hAnsi="Times New Roman" w:cs="Times New Roman"/>
          <w:lang w:val="en-US" w:eastAsia="zh-CN"/>
        </w:rPr>
        <w:t xml:space="preserve">: </w:t>
      </w:r>
      <w:r>
        <w:rPr>
          <w:rFonts w:hint="default" w:ascii="Times New Roman" w:hAnsi="Times New Roman" w:cs="Times New Roman"/>
          <w:lang w:val="en-US" w:eastAsia="zh-CN"/>
        </w:rPr>
        <w:t>GO analysis of hyper-MDEGs related with TNBC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tbl>
      <w:tblPr>
        <w:tblStyle w:val="3"/>
        <w:tblW w:w="4997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72"/>
        <w:gridCol w:w="1580"/>
        <w:gridCol w:w="3480"/>
        <w:gridCol w:w="1640"/>
        <w:gridCol w:w="5380"/>
        <w:gridCol w:w="754"/>
      </w:tblGrid>
      <w:tr w14:paraId="28FBCC1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418" w:type="pct"/>
            <w:tcBorders>
              <w:bottom w:val="single" w:color="000000" w:sz="8" w:space="0"/>
              <w:tl2br w:val="nil"/>
              <w:tr2bl w:val="nil"/>
            </w:tcBorders>
            <w:vAlign w:val="center"/>
          </w:tcPr>
          <w:p w14:paraId="74B6F733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"/>
              </w:rPr>
              <w:t>Category</w:t>
            </w:r>
          </w:p>
        </w:tc>
        <w:tc>
          <w:tcPr>
            <w:tcW w:w="564" w:type="pct"/>
            <w:tcBorders>
              <w:bottom w:val="single" w:color="000000" w:sz="8" w:space="0"/>
              <w:tl2br w:val="nil"/>
              <w:tr2bl w:val="nil"/>
            </w:tcBorders>
            <w:vAlign w:val="center"/>
          </w:tcPr>
          <w:p w14:paraId="5D59DCC4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"/>
              </w:rPr>
              <w:t>Term</w:t>
            </w:r>
          </w:p>
        </w:tc>
        <w:tc>
          <w:tcPr>
            <w:tcW w:w="1242" w:type="pct"/>
            <w:tcBorders>
              <w:bottom w:val="single" w:color="000000" w:sz="8" w:space="0"/>
              <w:tl2br w:val="nil"/>
              <w:tr2bl w:val="nil"/>
            </w:tcBorders>
            <w:vAlign w:val="center"/>
          </w:tcPr>
          <w:p w14:paraId="5B6814B0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"/>
              </w:rPr>
              <w:t>Description</w:t>
            </w:r>
          </w:p>
        </w:tc>
        <w:tc>
          <w:tcPr>
            <w:tcW w:w="585" w:type="pct"/>
            <w:tcBorders>
              <w:bottom w:val="single" w:color="000000" w:sz="8" w:space="0"/>
              <w:tl2br w:val="nil"/>
              <w:tr2bl w:val="nil"/>
            </w:tcBorders>
            <w:vAlign w:val="center"/>
          </w:tcPr>
          <w:p w14:paraId="7008CE0B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"/>
              </w:rPr>
              <w:t>P.adjust</w:t>
            </w:r>
          </w:p>
        </w:tc>
        <w:tc>
          <w:tcPr>
            <w:tcW w:w="1920" w:type="pct"/>
            <w:tcBorders>
              <w:bottom w:val="single" w:color="000000" w:sz="8" w:space="0"/>
              <w:tl2br w:val="nil"/>
              <w:tr2bl w:val="nil"/>
            </w:tcBorders>
            <w:vAlign w:val="center"/>
          </w:tcPr>
          <w:p w14:paraId="0B546A95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"/>
              </w:rPr>
              <w:t>Gene ID</w:t>
            </w:r>
          </w:p>
        </w:tc>
        <w:tc>
          <w:tcPr>
            <w:tcW w:w="269" w:type="pct"/>
            <w:tcBorders>
              <w:bottom w:val="single" w:color="000000" w:sz="8" w:space="0"/>
              <w:tl2br w:val="nil"/>
              <w:tr2bl w:val="nil"/>
            </w:tcBorders>
            <w:vAlign w:val="center"/>
          </w:tcPr>
          <w:p w14:paraId="22A82F62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"/>
              </w:rPr>
              <w:t>Count</w:t>
            </w:r>
          </w:p>
        </w:tc>
      </w:tr>
      <w:tr w14:paraId="16B1F0C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418" w:type="pct"/>
            <w:tcBorders>
              <w:top w:val="single" w:color="000000" w:sz="8" w:space="0"/>
              <w:tl2br w:val="nil"/>
              <w:tr2bl w:val="nil"/>
            </w:tcBorders>
            <w:vAlign w:val="center"/>
          </w:tcPr>
          <w:p w14:paraId="06C18D93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MF</w:t>
            </w:r>
          </w:p>
        </w:tc>
        <w:tc>
          <w:tcPr>
            <w:tcW w:w="564" w:type="pct"/>
            <w:tcBorders>
              <w:top w:val="single" w:color="000000" w:sz="8" w:space="0"/>
              <w:tl2br w:val="nil"/>
              <w:tr2bl w:val="nil"/>
            </w:tcBorders>
            <w:vAlign w:val="center"/>
          </w:tcPr>
          <w:p w14:paraId="6BF225A1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GO:1901681</w:t>
            </w:r>
          </w:p>
        </w:tc>
        <w:tc>
          <w:tcPr>
            <w:tcW w:w="1242" w:type="pct"/>
            <w:tcBorders>
              <w:top w:val="single" w:color="000000" w:sz="8" w:space="0"/>
              <w:tl2br w:val="nil"/>
              <w:tr2bl w:val="nil"/>
            </w:tcBorders>
            <w:vAlign w:val="center"/>
          </w:tcPr>
          <w:p w14:paraId="20768FB1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sulfur compound binding</w:t>
            </w:r>
          </w:p>
        </w:tc>
        <w:tc>
          <w:tcPr>
            <w:tcW w:w="585" w:type="pct"/>
            <w:tcBorders>
              <w:top w:val="single" w:color="000000" w:sz="8" w:space="0"/>
              <w:tl2br w:val="nil"/>
              <w:tr2bl w:val="nil"/>
            </w:tcBorders>
            <w:vAlign w:val="center"/>
          </w:tcPr>
          <w:p w14:paraId="1E91FEF5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1.43758E-06</w:t>
            </w:r>
          </w:p>
        </w:tc>
        <w:tc>
          <w:tcPr>
            <w:tcW w:w="1920" w:type="pct"/>
            <w:tcBorders>
              <w:top w:val="single" w:color="000000" w:sz="8" w:space="0"/>
              <w:tl2br w:val="nil"/>
              <w:tr2bl w:val="nil"/>
            </w:tcBorders>
            <w:vAlign w:val="center"/>
          </w:tcPr>
          <w:p w14:paraId="082ABD49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i w:val="0"/>
                <w:iCs/>
                <w:color w:val="000000"/>
                <w:kern w:val="0"/>
                <w:sz w:val="18"/>
                <w:szCs w:val="18"/>
                <w:lang w:bidi="ar"/>
              </w:rPr>
              <w:t>TGFBR3/CD34/ACACB/ANG/ADAMTS1/ADAMTS5/FGF10/LPL</w:t>
            </w:r>
          </w:p>
        </w:tc>
        <w:tc>
          <w:tcPr>
            <w:tcW w:w="269" w:type="pct"/>
            <w:tcBorders>
              <w:top w:val="single" w:color="000000" w:sz="8" w:space="0"/>
              <w:tl2br w:val="nil"/>
              <w:tr2bl w:val="nil"/>
            </w:tcBorders>
            <w:vAlign w:val="center"/>
          </w:tcPr>
          <w:p w14:paraId="2C576F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</w:tr>
      <w:tr w14:paraId="5CF895C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 w14:paraId="6DBFCDFD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MF</w:t>
            </w:r>
          </w:p>
        </w:tc>
        <w:tc>
          <w:tcPr>
            <w:tcW w:w="564" w:type="pct"/>
            <w:tcBorders>
              <w:tl2br w:val="nil"/>
              <w:tr2bl w:val="nil"/>
            </w:tcBorders>
            <w:vAlign w:val="center"/>
          </w:tcPr>
          <w:p w14:paraId="31409093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GO:0008201</w:t>
            </w:r>
          </w:p>
        </w:tc>
        <w:tc>
          <w:tcPr>
            <w:tcW w:w="1242" w:type="pct"/>
            <w:tcBorders>
              <w:tl2br w:val="nil"/>
              <w:tr2bl w:val="nil"/>
            </w:tcBorders>
            <w:vAlign w:val="center"/>
          </w:tcPr>
          <w:p w14:paraId="64D14DC7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heparin binding</w:t>
            </w:r>
          </w:p>
        </w:tc>
        <w:tc>
          <w:tcPr>
            <w:tcW w:w="585" w:type="pct"/>
            <w:tcBorders>
              <w:tl2br w:val="nil"/>
              <w:tr2bl w:val="nil"/>
            </w:tcBorders>
            <w:vAlign w:val="center"/>
          </w:tcPr>
          <w:p w14:paraId="556D8B72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2.22053E-05</w:t>
            </w:r>
          </w:p>
        </w:tc>
        <w:tc>
          <w:tcPr>
            <w:tcW w:w="1920" w:type="pct"/>
            <w:tcBorders>
              <w:tl2br w:val="nil"/>
              <w:tr2bl w:val="nil"/>
            </w:tcBorders>
            <w:vAlign w:val="center"/>
          </w:tcPr>
          <w:p w14:paraId="5AB7CE0E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i w:val="0"/>
                <w:iCs/>
                <w:color w:val="000000"/>
                <w:kern w:val="0"/>
                <w:sz w:val="18"/>
                <w:szCs w:val="18"/>
                <w:lang w:bidi="ar"/>
              </w:rPr>
              <w:t>TGFBR3/ANG/ADAMTS1/ADAMTS5/FGF10/LPL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EB87F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</w:tr>
      <w:tr w14:paraId="650BCB2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 w14:paraId="44E8D412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MF</w:t>
            </w:r>
          </w:p>
        </w:tc>
        <w:tc>
          <w:tcPr>
            <w:tcW w:w="564" w:type="pct"/>
            <w:tcBorders>
              <w:tl2br w:val="nil"/>
              <w:tr2bl w:val="nil"/>
            </w:tcBorders>
            <w:vAlign w:val="center"/>
          </w:tcPr>
          <w:p w14:paraId="1D5B37A4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GO:0005539</w:t>
            </w:r>
          </w:p>
        </w:tc>
        <w:tc>
          <w:tcPr>
            <w:tcW w:w="1242" w:type="pct"/>
            <w:tcBorders>
              <w:tl2br w:val="nil"/>
              <w:tr2bl w:val="nil"/>
            </w:tcBorders>
            <w:vAlign w:val="center"/>
          </w:tcPr>
          <w:p w14:paraId="6DF3369E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glycosaminoglycan binding</w:t>
            </w:r>
          </w:p>
        </w:tc>
        <w:tc>
          <w:tcPr>
            <w:tcW w:w="585" w:type="pct"/>
            <w:tcBorders>
              <w:tl2br w:val="nil"/>
              <w:tr2bl w:val="nil"/>
            </w:tcBorders>
            <w:vAlign w:val="center"/>
          </w:tcPr>
          <w:p w14:paraId="22F6F215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0.000102662</w:t>
            </w:r>
          </w:p>
        </w:tc>
        <w:tc>
          <w:tcPr>
            <w:tcW w:w="1920" w:type="pct"/>
            <w:tcBorders>
              <w:tl2br w:val="nil"/>
              <w:tr2bl w:val="nil"/>
            </w:tcBorders>
            <w:vAlign w:val="center"/>
          </w:tcPr>
          <w:p w14:paraId="387D6679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i w:val="0"/>
                <w:iCs/>
                <w:color w:val="000000"/>
                <w:kern w:val="0"/>
                <w:sz w:val="18"/>
                <w:szCs w:val="18"/>
                <w:lang w:bidi="ar"/>
              </w:rPr>
              <w:t>TGFBR3/ANG/ADAMTS1/ADAMTS5/FGF10/LPL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404F3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</w:tr>
      <w:tr w14:paraId="043F5B4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 w14:paraId="4DAF73C7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CC</w:t>
            </w:r>
          </w:p>
        </w:tc>
        <w:tc>
          <w:tcPr>
            <w:tcW w:w="564" w:type="pct"/>
            <w:tcBorders>
              <w:tl2br w:val="nil"/>
              <w:tr2bl w:val="nil"/>
            </w:tcBorders>
            <w:vAlign w:val="center"/>
          </w:tcPr>
          <w:p w14:paraId="3094696E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GO:0062023</w:t>
            </w:r>
          </w:p>
        </w:tc>
        <w:tc>
          <w:tcPr>
            <w:tcW w:w="1242" w:type="pct"/>
            <w:tcBorders>
              <w:tl2br w:val="nil"/>
              <w:tr2bl w:val="nil"/>
            </w:tcBorders>
            <w:vAlign w:val="center"/>
          </w:tcPr>
          <w:p w14:paraId="4637A64B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collagen-containing extracellular matrix</w:t>
            </w:r>
          </w:p>
        </w:tc>
        <w:tc>
          <w:tcPr>
            <w:tcW w:w="585" w:type="pct"/>
            <w:tcBorders>
              <w:tl2br w:val="nil"/>
              <w:tr2bl w:val="nil"/>
            </w:tcBorders>
            <w:vAlign w:val="center"/>
          </w:tcPr>
          <w:p w14:paraId="6C5C177B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0.000308141</w:t>
            </w:r>
          </w:p>
        </w:tc>
        <w:tc>
          <w:tcPr>
            <w:tcW w:w="1920" w:type="pct"/>
            <w:tcBorders>
              <w:tl2br w:val="nil"/>
              <w:tr2bl w:val="nil"/>
            </w:tcBorders>
            <w:vAlign w:val="center"/>
          </w:tcPr>
          <w:p w14:paraId="5704CD10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i w:val="0"/>
                <w:iCs/>
                <w:color w:val="000000"/>
                <w:kern w:val="0"/>
                <w:sz w:val="18"/>
                <w:szCs w:val="18"/>
                <w:lang w:bidi="ar"/>
              </w:rPr>
              <w:t>CXCL12/ANG/EFEMP1/ADAMTS1/ADAMTS5/FGF10/LAMA2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7C484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</w:tr>
      <w:tr w14:paraId="10AFE0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 w14:paraId="627F0E48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BP</w:t>
            </w:r>
          </w:p>
        </w:tc>
        <w:tc>
          <w:tcPr>
            <w:tcW w:w="564" w:type="pct"/>
            <w:tcBorders>
              <w:tl2br w:val="nil"/>
              <w:tr2bl w:val="nil"/>
            </w:tcBorders>
            <w:vAlign w:val="center"/>
          </w:tcPr>
          <w:p w14:paraId="53584AF7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GO:0050673</w:t>
            </w:r>
          </w:p>
        </w:tc>
        <w:tc>
          <w:tcPr>
            <w:tcW w:w="1242" w:type="pct"/>
            <w:tcBorders>
              <w:tl2br w:val="nil"/>
              <w:tr2bl w:val="nil"/>
            </w:tcBorders>
            <w:vAlign w:val="center"/>
          </w:tcPr>
          <w:p w14:paraId="6541BD5E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epithelial cell proliferation</w:t>
            </w:r>
          </w:p>
        </w:tc>
        <w:tc>
          <w:tcPr>
            <w:tcW w:w="585" w:type="pct"/>
            <w:tcBorders>
              <w:tl2br w:val="nil"/>
              <w:tr2bl w:val="nil"/>
            </w:tcBorders>
            <w:vAlign w:val="center"/>
          </w:tcPr>
          <w:p w14:paraId="03E3F80A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0.002610098</w:t>
            </w:r>
          </w:p>
        </w:tc>
        <w:tc>
          <w:tcPr>
            <w:tcW w:w="1920" w:type="pct"/>
            <w:tcBorders>
              <w:tl2br w:val="nil"/>
              <w:tr2bl w:val="nil"/>
            </w:tcBorders>
            <w:vAlign w:val="center"/>
          </w:tcPr>
          <w:p w14:paraId="61AD6032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i w:val="0"/>
                <w:iCs/>
                <w:color w:val="000000"/>
                <w:kern w:val="0"/>
                <w:sz w:val="18"/>
                <w:szCs w:val="18"/>
                <w:lang w:bidi="ar"/>
              </w:rPr>
              <w:t>TGFBR3/CD34/CXCL12/EDNRB/ANG/FGF10/CAV1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55EB4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</w:tr>
      <w:tr w14:paraId="518BA3B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 w14:paraId="78A431E1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BP</w:t>
            </w:r>
          </w:p>
        </w:tc>
        <w:tc>
          <w:tcPr>
            <w:tcW w:w="564" w:type="pct"/>
            <w:tcBorders>
              <w:tl2br w:val="nil"/>
              <w:tr2bl w:val="nil"/>
            </w:tcBorders>
            <w:vAlign w:val="center"/>
          </w:tcPr>
          <w:p w14:paraId="0032FCA8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GO:0043434</w:t>
            </w:r>
          </w:p>
        </w:tc>
        <w:tc>
          <w:tcPr>
            <w:tcW w:w="1242" w:type="pct"/>
            <w:tcBorders>
              <w:tl2br w:val="nil"/>
              <w:tr2bl w:val="nil"/>
            </w:tcBorders>
            <w:vAlign w:val="center"/>
          </w:tcPr>
          <w:p w14:paraId="355E42F5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response to peptide hormone</w:t>
            </w:r>
          </w:p>
        </w:tc>
        <w:tc>
          <w:tcPr>
            <w:tcW w:w="585" w:type="pct"/>
            <w:tcBorders>
              <w:tl2br w:val="nil"/>
              <w:tr2bl w:val="nil"/>
            </w:tcBorders>
            <w:vAlign w:val="center"/>
          </w:tcPr>
          <w:p w14:paraId="0EBC454F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0.002610098</w:t>
            </w:r>
          </w:p>
        </w:tc>
        <w:tc>
          <w:tcPr>
            <w:tcW w:w="1920" w:type="pct"/>
            <w:tcBorders>
              <w:tl2br w:val="nil"/>
              <w:tr2bl w:val="nil"/>
            </w:tcBorders>
            <w:vAlign w:val="center"/>
          </w:tcPr>
          <w:p w14:paraId="7F94938A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i w:val="0"/>
                <w:iCs/>
                <w:color w:val="000000"/>
                <w:kern w:val="0"/>
                <w:sz w:val="18"/>
                <w:szCs w:val="18"/>
                <w:lang w:bidi="ar"/>
              </w:rPr>
              <w:t>TGFBR3/CXCL12/EDNRB/TIMP4/PDK4/CAV1/LPL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816FD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</w:tr>
      <w:tr w14:paraId="424A83B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 w14:paraId="5A1A5963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BP</w:t>
            </w:r>
          </w:p>
        </w:tc>
        <w:tc>
          <w:tcPr>
            <w:tcW w:w="564" w:type="pct"/>
            <w:tcBorders>
              <w:tl2br w:val="nil"/>
              <w:tr2bl w:val="nil"/>
            </w:tcBorders>
            <w:vAlign w:val="center"/>
          </w:tcPr>
          <w:p w14:paraId="4322A319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GO:1901652</w:t>
            </w:r>
          </w:p>
        </w:tc>
        <w:tc>
          <w:tcPr>
            <w:tcW w:w="1242" w:type="pct"/>
            <w:tcBorders>
              <w:tl2br w:val="nil"/>
              <w:tr2bl w:val="nil"/>
            </w:tcBorders>
            <w:vAlign w:val="center"/>
          </w:tcPr>
          <w:p w14:paraId="6192FFF3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response to peptide</w:t>
            </w:r>
          </w:p>
        </w:tc>
        <w:tc>
          <w:tcPr>
            <w:tcW w:w="585" w:type="pct"/>
            <w:tcBorders>
              <w:tl2br w:val="nil"/>
              <w:tr2bl w:val="nil"/>
            </w:tcBorders>
            <w:vAlign w:val="center"/>
          </w:tcPr>
          <w:p w14:paraId="7A1242BC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0.00341727</w:t>
            </w:r>
          </w:p>
        </w:tc>
        <w:tc>
          <w:tcPr>
            <w:tcW w:w="1920" w:type="pct"/>
            <w:tcBorders>
              <w:tl2br w:val="nil"/>
              <w:tr2bl w:val="nil"/>
            </w:tcBorders>
            <w:vAlign w:val="center"/>
          </w:tcPr>
          <w:p w14:paraId="3C18BEF8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i w:val="0"/>
                <w:iCs/>
                <w:color w:val="000000"/>
                <w:kern w:val="0"/>
                <w:sz w:val="18"/>
                <w:szCs w:val="18"/>
                <w:lang w:bidi="ar"/>
              </w:rPr>
              <w:t>TGFBR3/CXCL12/EDNRB/TIMP4/PDK4/CAV1/LPL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EF69C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</w:tr>
      <w:tr w14:paraId="100CBB5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 w14:paraId="36E538B5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BP</w:t>
            </w:r>
          </w:p>
        </w:tc>
        <w:tc>
          <w:tcPr>
            <w:tcW w:w="564" w:type="pct"/>
            <w:tcBorders>
              <w:tl2br w:val="nil"/>
              <w:tr2bl w:val="nil"/>
            </w:tcBorders>
            <w:vAlign w:val="center"/>
          </w:tcPr>
          <w:p w14:paraId="4DB3F65B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GO:0019233</w:t>
            </w:r>
          </w:p>
        </w:tc>
        <w:tc>
          <w:tcPr>
            <w:tcW w:w="1242" w:type="pct"/>
            <w:tcBorders>
              <w:tl2br w:val="nil"/>
              <w:tr2bl w:val="nil"/>
            </w:tcBorders>
            <w:vAlign w:val="center"/>
          </w:tcPr>
          <w:p w14:paraId="00C21BD9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sensory perception of pain</w:t>
            </w:r>
          </w:p>
        </w:tc>
        <w:tc>
          <w:tcPr>
            <w:tcW w:w="585" w:type="pct"/>
            <w:tcBorders>
              <w:tl2br w:val="nil"/>
              <w:tr2bl w:val="nil"/>
            </w:tcBorders>
            <w:vAlign w:val="center"/>
          </w:tcPr>
          <w:p w14:paraId="15AB92A9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0.005287951</w:t>
            </w:r>
          </w:p>
        </w:tc>
        <w:tc>
          <w:tcPr>
            <w:tcW w:w="1920" w:type="pct"/>
            <w:tcBorders>
              <w:tl2br w:val="nil"/>
              <w:tr2bl w:val="nil"/>
            </w:tcBorders>
            <w:vAlign w:val="center"/>
          </w:tcPr>
          <w:p w14:paraId="08A05CD4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i w:val="0"/>
                <w:iCs/>
                <w:color w:val="000000"/>
                <w:kern w:val="0"/>
                <w:sz w:val="18"/>
                <w:szCs w:val="18"/>
                <w:lang w:bidi="ar"/>
              </w:rPr>
              <w:t>CXCL12/EDNRB/MME/NPY1R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5C9F8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 w14:paraId="5FC9F98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 w14:paraId="224F52E3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CC</w:t>
            </w:r>
          </w:p>
        </w:tc>
        <w:tc>
          <w:tcPr>
            <w:tcW w:w="564" w:type="pct"/>
            <w:tcBorders>
              <w:tl2br w:val="nil"/>
              <w:tr2bl w:val="nil"/>
            </w:tcBorders>
            <w:vAlign w:val="center"/>
          </w:tcPr>
          <w:p w14:paraId="204F9F54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GO:0005604</w:t>
            </w:r>
          </w:p>
        </w:tc>
        <w:tc>
          <w:tcPr>
            <w:tcW w:w="1242" w:type="pct"/>
            <w:tcBorders>
              <w:tl2br w:val="nil"/>
              <w:tr2bl w:val="nil"/>
            </w:tcBorders>
            <w:vAlign w:val="center"/>
          </w:tcPr>
          <w:p w14:paraId="210B60AE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basement membrane</w:t>
            </w:r>
          </w:p>
        </w:tc>
        <w:tc>
          <w:tcPr>
            <w:tcW w:w="585" w:type="pct"/>
            <w:tcBorders>
              <w:tl2br w:val="nil"/>
              <w:tr2bl w:val="nil"/>
            </w:tcBorders>
            <w:vAlign w:val="center"/>
          </w:tcPr>
          <w:p w14:paraId="019AB362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0.015825206</w:t>
            </w:r>
          </w:p>
        </w:tc>
        <w:tc>
          <w:tcPr>
            <w:tcW w:w="1920" w:type="pct"/>
            <w:tcBorders>
              <w:tl2br w:val="nil"/>
              <w:tr2bl w:val="nil"/>
            </w:tcBorders>
            <w:vAlign w:val="center"/>
          </w:tcPr>
          <w:p w14:paraId="40C4BBEF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i w:val="0"/>
                <w:iCs/>
                <w:color w:val="000000"/>
                <w:kern w:val="0"/>
                <w:sz w:val="18"/>
                <w:szCs w:val="18"/>
                <w:lang w:bidi="ar"/>
              </w:rPr>
              <w:t>ANG/ADAMTS1/LAMA2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AF60D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 w14:paraId="291AE00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 w14:paraId="77FEC6D2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MF</w:t>
            </w:r>
          </w:p>
        </w:tc>
        <w:tc>
          <w:tcPr>
            <w:tcW w:w="564" w:type="pct"/>
            <w:tcBorders>
              <w:tl2br w:val="nil"/>
              <w:tr2bl w:val="nil"/>
            </w:tcBorders>
            <w:vAlign w:val="center"/>
          </w:tcPr>
          <w:p w14:paraId="17F35B83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GO:0033218</w:t>
            </w:r>
          </w:p>
        </w:tc>
        <w:tc>
          <w:tcPr>
            <w:tcW w:w="1242" w:type="pct"/>
            <w:tcBorders>
              <w:tl2br w:val="nil"/>
              <w:tr2bl w:val="nil"/>
            </w:tcBorders>
            <w:vAlign w:val="center"/>
          </w:tcPr>
          <w:p w14:paraId="3F40F575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amide binding</w:t>
            </w:r>
          </w:p>
        </w:tc>
        <w:tc>
          <w:tcPr>
            <w:tcW w:w="585" w:type="pct"/>
            <w:tcBorders>
              <w:tl2br w:val="nil"/>
              <w:tr2bl w:val="nil"/>
            </w:tcBorders>
            <w:vAlign w:val="center"/>
          </w:tcPr>
          <w:p w14:paraId="5B8AE1AB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0.017772635</w:t>
            </w:r>
          </w:p>
        </w:tc>
        <w:tc>
          <w:tcPr>
            <w:tcW w:w="1920" w:type="pct"/>
            <w:tcBorders>
              <w:tl2br w:val="nil"/>
              <w:tr2bl w:val="nil"/>
            </w:tcBorders>
            <w:vAlign w:val="center"/>
          </w:tcPr>
          <w:p w14:paraId="29CA13CE"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i w:val="0"/>
                <w:iCs/>
                <w:color w:val="000000"/>
                <w:kern w:val="0"/>
                <w:sz w:val="18"/>
                <w:szCs w:val="18"/>
                <w:lang w:bidi="ar"/>
              </w:rPr>
              <w:t>ACACB/EDNRB/ANG/MME/NPY1R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92530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</w:tbl>
    <w:p w14:paraId="4DC43191"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kMTBmZTk0MjI0NDA4ZWM3YzU5MGRjZDYzZDRiNTQifQ=="/>
  </w:docVars>
  <w:rsids>
    <w:rsidRoot w:val="355239E4"/>
    <w:rsid w:val="05F475B9"/>
    <w:rsid w:val="0BFB37AF"/>
    <w:rsid w:val="25B74631"/>
    <w:rsid w:val="2D024512"/>
    <w:rsid w:val="355239E4"/>
    <w:rsid w:val="5AFE1DDF"/>
    <w:rsid w:val="5D57742C"/>
    <w:rsid w:val="709D6E51"/>
    <w:rsid w:val="78AA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889</Characters>
  <Lines>0</Lines>
  <Paragraphs>0</Paragraphs>
  <TotalTime>2</TotalTime>
  <ScaleCrop>false</ScaleCrop>
  <LinksUpToDate>false</LinksUpToDate>
  <CharactersWithSpaces>916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2023-12-07T00:55:00Z</dcterms:created>
  <dc:creator>tenghu</dc:creator>
  <cp:lastModifiedBy>三生石</cp:lastModifiedBy>
  <dcterms:modified xsi:type="dcterms:W3CDTF">2024-09-13T11:00:54Z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3BA17D5A56EB4C9F885E67B5339CB0AE_11</vt:lpwstr>
  </property>
</Properties>
</file>